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E1" w:rsidRDefault="005C5215" w:rsidP="005C5215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5C5215">
        <w:rPr>
          <w:rFonts w:ascii="Times New Roman" w:hAnsi="Times New Roman" w:cs="Times New Roman"/>
          <w:b/>
          <w:color w:val="0D0D0D"/>
          <w:sz w:val="28"/>
          <w:szCs w:val="28"/>
        </w:rPr>
        <w:t>Нарушение зрения: понятие, классификация, особенности психического развития детей. Особые образовательные потребности детей с нарушением зрения.</w:t>
      </w:r>
    </w:p>
    <w:p w:rsidR="008B727B" w:rsidRPr="008B727B" w:rsidRDefault="008B727B" w:rsidP="008B727B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B727B">
        <w:rPr>
          <w:rStyle w:val="a3"/>
          <w:sz w:val="28"/>
          <w:szCs w:val="28"/>
        </w:rPr>
        <w:t>Нарушения зрения</w:t>
      </w:r>
      <w:r w:rsidRPr="008B727B">
        <w:rPr>
          <w:sz w:val="28"/>
          <w:szCs w:val="28"/>
        </w:rPr>
        <w:t xml:space="preserve"> — это снижение остроты зрения, изменение чёткости изображения, ощущение «песка в глазах».  </w:t>
      </w:r>
    </w:p>
    <w:p w:rsidR="008B727B" w:rsidRPr="008B727B" w:rsidRDefault="008B727B" w:rsidP="008B727B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B727B">
        <w:rPr>
          <w:rStyle w:val="a3"/>
          <w:sz w:val="28"/>
          <w:szCs w:val="28"/>
        </w:rPr>
        <w:t>Классификация</w:t>
      </w:r>
      <w:r w:rsidRPr="008B727B">
        <w:rPr>
          <w:sz w:val="28"/>
          <w:szCs w:val="28"/>
        </w:rPr>
        <w:t> нарушений зрения в зависимости от степени нарушения зрительной функции включает </w:t>
      </w:r>
      <w:r w:rsidRPr="008B727B">
        <w:rPr>
          <w:rStyle w:val="a3"/>
          <w:sz w:val="28"/>
          <w:szCs w:val="28"/>
        </w:rPr>
        <w:t>слепых</w:t>
      </w:r>
      <w:r w:rsidRPr="008B727B">
        <w:rPr>
          <w:sz w:val="28"/>
          <w:szCs w:val="28"/>
        </w:rPr>
        <w:t> и </w:t>
      </w:r>
      <w:r w:rsidRPr="008B727B">
        <w:rPr>
          <w:rStyle w:val="a3"/>
          <w:sz w:val="28"/>
          <w:szCs w:val="28"/>
        </w:rPr>
        <w:t>слабовидящих</w:t>
      </w:r>
      <w:r w:rsidRPr="008B727B">
        <w:rPr>
          <w:sz w:val="28"/>
          <w:szCs w:val="28"/>
        </w:rPr>
        <w:t xml:space="preserve">.  </w:t>
      </w:r>
    </w:p>
    <w:p w:rsidR="008B727B" w:rsidRPr="008B727B" w:rsidRDefault="008B727B" w:rsidP="008B727B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B727B">
        <w:rPr>
          <w:rStyle w:val="a3"/>
          <w:sz w:val="28"/>
          <w:szCs w:val="28"/>
        </w:rPr>
        <w:t>Слепые</w:t>
      </w:r>
      <w:r w:rsidRPr="008B727B">
        <w:rPr>
          <w:sz w:val="28"/>
          <w:szCs w:val="28"/>
        </w:rPr>
        <w:t xml:space="preserve"> (незрячие) — подкатегория лиц с нарушениями зрения, у которых полностью отсутствуют зрительные ощущения, имеется </w:t>
      </w:r>
      <w:proofErr w:type="spellStart"/>
      <w:r w:rsidRPr="008B727B">
        <w:rPr>
          <w:sz w:val="28"/>
          <w:szCs w:val="28"/>
        </w:rPr>
        <w:t>светоощущение</w:t>
      </w:r>
      <w:proofErr w:type="spellEnd"/>
      <w:r w:rsidRPr="008B727B">
        <w:rPr>
          <w:sz w:val="28"/>
          <w:szCs w:val="28"/>
        </w:rPr>
        <w:t xml:space="preserve"> или остаточное зрение (до 0,04 на лучше видящем глазу с коррекцией очками).  </w:t>
      </w:r>
    </w:p>
    <w:p w:rsidR="008B727B" w:rsidRDefault="008B727B" w:rsidP="008B727B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B727B">
        <w:rPr>
          <w:rStyle w:val="a3"/>
          <w:sz w:val="28"/>
          <w:szCs w:val="28"/>
        </w:rPr>
        <w:t>Слабовидящие</w:t>
      </w:r>
      <w:r w:rsidRPr="008B727B">
        <w:rPr>
          <w:sz w:val="28"/>
          <w:szCs w:val="28"/>
        </w:rPr>
        <w:t> — подкатегория лиц с нарушениями зрения, имеющих остроту зрения от 0,05 до 0,2 на лучше видящем глазу с коррекцией обычными очками. Кроме снижения остроты зрения слабовидящие могут иметь отклонения в состоянии других зрительных функций (</w:t>
      </w:r>
      <w:proofErr w:type="spellStart"/>
      <w:r w:rsidRPr="008B727B">
        <w:rPr>
          <w:sz w:val="28"/>
          <w:szCs w:val="28"/>
        </w:rPr>
        <w:t>цвет</w:t>
      </w:r>
      <w:proofErr w:type="gramStart"/>
      <w:r w:rsidRPr="008B727B">
        <w:rPr>
          <w:sz w:val="28"/>
          <w:szCs w:val="28"/>
        </w:rPr>
        <w:t>о</w:t>
      </w:r>
      <w:proofErr w:type="spellEnd"/>
      <w:r w:rsidRPr="008B727B">
        <w:rPr>
          <w:sz w:val="28"/>
          <w:szCs w:val="28"/>
        </w:rPr>
        <w:t>-</w:t>
      </w:r>
      <w:proofErr w:type="gramEnd"/>
      <w:r w:rsidRPr="008B727B">
        <w:rPr>
          <w:sz w:val="28"/>
          <w:szCs w:val="28"/>
        </w:rPr>
        <w:t xml:space="preserve"> и </w:t>
      </w:r>
      <w:proofErr w:type="spellStart"/>
      <w:r w:rsidRPr="008B727B">
        <w:rPr>
          <w:sz w:val="28"/>
          <w:szCs w:val="28"/>
        </w:rPr>
        <w:t>светоощущение</w:t>
      </w:r>
      <w:proofErr w:type="spellEnd"/>
      <w:r w:rsidRPr="008B727B">
        <w:rPr>
          <w:sz w:val="28"/>
          <w:szCs w:val="28"/>
        </w:rPr>
        <w:t>, периферическое и бинокулярное зрение). </w:t>
      </w:r>
    </w:p>
    <w:p w:rsidR="008B727B" w:rsidRDefault="008B727B" w:rsidP="008B727B">
      <w:pPr>
        <w:pStyle w:val="futuris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1C6C1C">
        <w:rPr>
          <w:rStyle w:val="c0"/>
          <w:b/>
          <w:iCs/>
          <w:sz w:val="28"/>
          <w:szCs w:val="28"/>
        </w:rPr>
        <w:t>Причины и последствия нарушения зрения и способы компенсации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Нарушения зрения могут быть врожденными и приобретенными.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3"/>
          <w:b/>
          <w:bCs/>
          <w:sz w:val="28"/>
          <w:szCs w:val="28"/>
        </w:rPr>
        <w:t>Врожденная слепота </w:t>
      </w:r>
      <w:r w:rsidRPr="001C6C1C">
        <w:rPr>
          <w:rStyle w:val="c0"/>
          <w:sz w:val="28"/>
          <w:szCs w:val="28"/>
        </w:rPr>
        <w:t>обусловлена повреждениями или заболеваниями плода в период внутриутробного развития либо является следствием наследственной передачи некоторых дефектов зрения.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1C6C1C">
        <w:rPr>
          <w:rStyle w:val="c3"/>
          <w:b/>
          <w:bCs/>
          <w:sz w:val="28"/>
          <w:szCs w:val="28"/>
        </w:rPr>
        <w:t>Приобретенная слепота </w:t>
      </w:r>
      <w:r w:rsidRPr="001C6C1C">
        <w:rPr>
          <w:rStyle w:val="c0"/>
          <w:sz w:val="28"/>
          <w:szCs w:val="28"/>
        </w:rPr>
        <w:t xml:space="preserve">обычно бывает следствием заболевания органов зрения - сетчатки, роговицы и заболеваний центральной нервной системы (менингит, опухоль мозга, </w:t>
      </w:r>
      <w:proofErr w:type="spellStart"/>
      <w:r w:rsidRPr="001C6C1C">
        <w:rPr>
          <w:rStyle w:val="c0"/>
          <w:sz w:val="28"/>
          <w:szCs w:val="28"/>
        </w:rPr>
        <w:t>менингоэнцефалит</w:t>
      </w:r>
      <w:proofErr w:type="spellEnd"/>
      <w:r w:rsidRPr="001C6C1C">
        <w:rPr>
          <w:rStyle w:val="c0"/>
          <w:sz w:val="28"/>
          <w:szCs w:val="28"/>
        </w:rPr>
        <w:t>), осложнений после общих заболеваний организма (корь, грипп, скарлатина), травматических повреждений мозга (ранения головы, ушибы) или глаз.</w:t>
      </w:r>
      <w:proofErr w:type="gramEnd"/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Различают </w:t>
      </w:r>
      <w:r w:rsidRPr="001C6C1C">
        <w:rPr>
          <w:rStyle w:val="c0"/>
          <w:b/>
          <w:i/>
          <w:iCs/>
          <w:sz w:val="28"/>
          <w:szCs w:val="28"/>
        </w:rPr>
        <w:t>прогрессирующие</w:t>
      </w:r>
      <w:r w:rsidRPr="001C6C1C">
        <w:rPr>
          <w:rStyle w:val="c0"/>
          <w:i/>
          <w:iCs/>
          <w:sz w:val="28"/>
          <w:szCs w:val="28"/>
        </w:rPr>
        <w:t> </w:t>
      </w:r>
      <w:r w:rsidRPr="001C6C1C">
        <w:rPr>
          <w:rStyle w:val="c0"/>
          <w:sz w:val="28"/>
          <w:szCs w:val="28"/>
        </w:rPr>
        <w:t>и </w:t>
      </w:r>
      <w:proofErr w:type="spellStart"/>
      <w:r w:rsidRPr="001C6C1C">
        <w:rPr>
          <w:rStyle w:val="c0"/>
          <w:b/>
          <w:i/>
          <w:iCs/>
          <w:sz w:val="28"/>
          <w:szCs w:val="28"/>
        </w:rPr>
        <w:t>непрогрессирующие</w:t>
      </w:r>
      <w:proofErr w:type="spellEnd"/>
      <w:r w:rsidRPr="001C6C1C">
        <w:rPr>
          <w:rStyle w:val="c0"/>
          <w:i/>
          <w:iCs/>
          <w:sz w:val="28"/>
          <w:szCs w:val="28"/>
        </w:rPr>
        <w:t> </w:t>
      </w:r>
      <w:r w:rsidR="001C6C1C">
        <w:rPr>
          <w:rStyle w:val="c0"/>
          <w:sz w:val="28"/>
          <w:szCs w:val="28"/>
        </w:rPr>
        <w:t xml:space="preserve">нарушения </w:t>
      </w:r>
      <w:r w:rsidRPr="001C6C1C">
        <w:rPr>
          <w:rStyle w:val="c0"/>
          <w:sz w:val="28"/>
          <w:szCs w:val="28"/>
        </w:rPr>
        <w:t xml:space="preserve">зрительного анализатора. При прогрессирующих зрительных дефектах происходит постепенное ухудшение зрительных функций под влиянием патологического процесса. Например, при глаукоме повышается внутриглазное </w:t>
      </w:r>
      <w:proofErr w:type="gramStart"/>
      <w:r w:rsidRPr="001C6C1C">
        <w:rPr>
          <w:rStyle w:val="c0"/>
          <w:sz w:val="28"/>
          <w:szCs w:val="28"/>
        </w:rPr>
        <w:t>давление</w:t>
      </w:r>
      <w:proofErr w:type="gramEnd"/>
      <w:r w:rsidRPr="001C6C1C">
        <w:rPr>
          <w:rStyle w:val="c0"/>
          <w:sz w:val="28"/>
          <w:szCs w:val="28"/>
        </w:rPr>
        <w:t xml:space="preserve"> и происходят изменения в тканях глаза. Зрение снижается при появлении мозговых опухолей. При несоблюдении санитарно-гигиенических условий письма и чтения прогрессирует близорукость и дальнозоркость.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К </w:t>
      </w:r>
      <w:proofErr w:type="spellStart"/>
      <w:r w:rsidRPr="001C6C1C">
        <w:rPr>
          <w:rStyle w:val="c0"/>
          <w:sz w:val="28"/>
          <w:szCs w:val="28"/>
        </w:rPr>
        <w:t>непрогрессирующим</w:t>
      </w:r>
      <w:proofErr w:type="spellEnd"/>
      <w:r w:rsidRPr="001C6C1C">
        <w:rPr>
          <w:rStyle w:val="c0"/>
          <w:sz w:val="28"/>
          <w:szCs w:val="28"/>
        </w:rPr>
        <w:t xml:space="preserve"> дефектам зрительного анализатора относят некоторые врожденные его пороки, такие, как астигматизм, катаракта. </w:t>
      </w:r>
      <w:r w:rsidRPr="001C6C1C">
        <w:rPr>
          <w:rStyle w:val="c0"/>
          <w:sz w:val="28"/>
          <w:szCs w:val="28"/>
        </w:rPr>
        <w:lastRenderedPageBreak/>
        <w:t>Причинами этих дефектов могут стать также последствия некоторых заболеваний и глазных операций.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Итак, нарушения функций зрительного анализатора могут возникнуть у </w:t>
      </w:r>
      <w:proofErr w:type="gramStart"/>
      <w:r w:rsidRPr="001C6C1C">
        <w:rPr>
          <w:rStyle w:val="c0"/>
          <w:sz w:val="28"/>
          <w:szCs w:val="28"/>
        </w:rPr>
        <w:t>детей</w:t>
      </w:r>
      <w:proofErr w:type="gramEnd"/>
      <w:r w:rsidRPr="001C6C1C">
        <w:rPr>
          <w:rStyle w:val="c0"/>
          <w:sz w:val="28"/>
          <w:szCs w:val="28"/>
        </w:rPr>
        <w:t xml:space="preserve"> как во время внутриутробного развития, так и после рождения. Поэтому существуют такие категории детей с нарушениями зрения, как слепорожденные, рано ослепшие, лишившихся зрения после трех лет жизни. Такая дифференциация основывается на том, что время утраты зрения имеет очень большое значение для последующего развития ребенка. </w:t>
      </w:r>
      <w:proofErr w:type="gramStart"/>
      <w:r w:rsidRPr="001C6C1C">
        <w:rPr>
          <w:rStyle w:val="c0"/>
          <w:sz w:val="28"/>
          <w:szCs w:val="28"/>
        </w:rPr>
        <w:t>Например, слепорожденные не имеют зрительных образов в памяти, которыми в различной мере и объеме располагают ослепшие.</w:t>
      </w:r>
      <w:proofErr w:type="gramEnd"/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Время наступления зрительного дефекта имеет существенное значение для психического и физического развития ребенка. Чем раньше наступила слепота, тем более заметны вторичные отклонения, психофизические особенности и своеобразие психофизического развития. </w:t>
      </w:r>
      <w:proofErr w:type="gramStart"/>
      <w:r w:rsidRPr="001C6C1C">
        <w:rPr>
          <w:rStyle w:val="c0"/>
          <w:sz w:val="28"/>
          <w:szCs w:val="28"/>
        </w:rPr>
        <w:t>Психическое развитие слепорожденных имеет такие же закономерности, как и у зрячих детей, но отсутствие визуальной ориентировки сказывается наиболее заметно на двигательной сфере, на содержании социального опыта.</w:t>
      </w:r>
      <w:proofErr w:type="gramEnd"/>
      <w:r w:rsidRPr="001C6C1C">
        <w:rPr>
          <w:rStyle w:val="c0"/>
          <w:sz w:val="28"/>
          <w:szCs w:val="28"/>
        </w:rPr>
        <w:t xml:space="preserve"> </w:t>
      </w:r>
      <w:proofErr w:type="gramStart"/>
      <w:r w:rsidRPr="001C6C1C">
        <w:rPr>
          <w:rStyle w:val="c0"/>
          <w:sz w:val="28"/>
          <w:szCs w:val="28"/>
        </w:rPr>
        <w:t>Своеобразным ориентиром для слепого является реакция на звук, как и для нормально видящего в раннем возрасте реакции на звуковые раздражители, но для незрячего звук становится основным фактором ориентировки.</w:t>
      </w:r>
      <w:proofErr w:type="gramEnd"/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Потеря зрения формирует своеобразие эмоционально-волевой сферы, характера, чувственного опыта. У </w:t>
      </w:r>
      <w:proofErr w:type="gramStart"/>
      <w:r w:rsidRPr="001C6C1C">
        <w:rPr>
          <w:rStyle w:val="c0"/>
          <w:sz w:val="28"/>
          <w:szCs w:val="28"/>
        </w:rPr>
        <w:t>незрячих</w:t>
      </w:r>
      <w:proofErr w:type="gramEnd"/>
      <w:r w:rsidRPr="001C6C1C">
        <w:rPr>
          <w:rStyle w:val="c0"/>
          <w:sz w:val="28"/>
          <w:szCs w:val="28"/>
        </w:rPr>
        <w:t xml:space="preserve"> возникают трудности в игре, учении, в овладении профессиональной деятельностью. В </w:t>
      </w:r>
      <w:proofErr w:type="gramStart"/>
      <w:r w:rsidRPr="001C6C1C">
        <w:rPr>
          <w:rStyle w:val="c0"/>
          <w:sz w:val="28"/>
          <w:szCs w:val="28"/>
        </w:rPr>
        <w:t>более старшем</w:t>
      </w:r>
      <w:proofErr w:type="gramEnd"/>
      <w:r w:rsidRPr="001C6C1C">
        <w:rPr>
          <w:rStyle w:val="c0"/>
          <w:sz w:val="28"/>
          <w:szCs w:val="28"/>
        </w:rPr>
        <w:t xml:space="preserve"> возрасте у лиц с нарушенным зрением возникают бытовые проблемы, что вызывает сложные переживания и негативные реакции. В одних случаях своеобразие характера и поведения слепых сказывается на развитии у них отрицательных черт характера: неуверенности, пассивности, склонности к самоизоляции; в других случаях - повышенной возбудимости, раздражительности, переходящей в агрессивность.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Развитие высших познавательных процессов (внимание, логическое мышление, память, речь) </w:t>
      </w:r>
      <w:proofErr w:type="gramStart"/>
      <w:r w:rsidRPr="001C6C1C">
        <w:rPr>
          <w:rStyle w:val="c0"/>
          <w:sz w:val="28"/>
          <w:szCs w:val="28"/>
        </w:rPr>
        <w:t>у</w:t>
      </w:r>
      <w:proofErr w:type="gramEnd"/>
      <w:r w:rsidRPr="001C6C1C">
        <w:rPr>
          <w:rStyle w:val="c0"/>
          <w:sz w:val="28"/>
          <w:szCs w:val="28"/>
        </w:rPr>
        <w:t xml:space="preserve"> слепорожденных протекает нормально. Вместе с тем нарушение взаимодействия чувственных и интеллектуальных функций проявляется в некотором своеобразии мыслительной деятельности с преобладанием развития абстрактного мышления.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Отличие ослепших детей от слепорожденных зависит от времени потери зрения: чем позже ребенок потерял зрение, тем больше у него объем зрительных представлений, который можно воссоздать за счет словесных описаний. Если не развивать зрительную память, частично сохранившуюся после потери зрения, происходит постепенное стирание зрительных образов.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lastRenderedPageBreak/>
        <w:t>Слепой ребенок имеет все возможности для высокого уровня психофизического развития и полноценного познания окружающего мира с опорой на сохранную анализаторную сеть. В условиях специального обучения формируются адекватные приемы и способы использования слухового, кожного, обонятельного, вибрационного и других анализаторов, представляющих сенсорную основу развития психических процессов. Благодаря этому развиваются высшие формы познавательной деятельности, которые являются ведущими в компенсаторной перестройке восприятия.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Система компенсаторной перестройки на первоначальном этапе обучения создает условия для правильного отражения окружающего мира в наглядно-действенной форме, а по мере накопления социального и бытового опыта и в словесно-логической форме при помощи сохранных анализаторных систем в организме слепого ребенка.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Компенсаторная перестройка во многом зависит от сохранности зрения. Даже незначительные остатки зрения важны для ориентации и познавательной деятельности лиц с глубокими зрительными нарушениями.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spellStart"/>
      <w:r w:rsidRPr="001C6C1C">
        <w:rPr>
          <w:rStyle w:val="c0"/>
          <w:sz w:val="28"/>
          <w:szCs w:val="28"/>
        </w:rPr>
        <w:t>Л.С.Выготский</w:t>
      </w:r>
      <w:proofErr w:type="spellEnd"/>
      <w:r w:rsidRPr="001C6C1C">
        <w:rPr>
          <w:rStyle w:val="c0"/>
          <w:sz w:val="28"/>
          <w:szCs w:val="28"/>
        </w:rPr>
        <w:t xml:space="preserve"> указывал, что слепые владеют так называемым шестым чувством (тепловым), позволяющим им на расстоянии замечать предметы, при помощи осязания различать цвет.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В процессе обучения педагогу, взрослому (родителям) следует исходить из того, что компенсация слепоты начинается у ребенка с первых месяцев его жизни.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Компенсация слепоты, указывает Л.И.Солнцева, представляет собой целостное психическое образование, систему сенсорных, моторных, интеллектуальных компонентов, обеспечивающую ребенку адекватное и активное отражение внешнего мира и создающую возможность овладения различными формами деятельности в каждом возрастном этапе.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1C6C1C">
        <w:rPr>
          <w:rStyle w:val="c0"/>
          <w:sz w:val="28"/>
          <w:szCs w:val="28"/>
        </w:rPr>
        <w:t>Слабовидящие имеют некоторую возможность при знакомстве с явлениями, предметами, а также при пространственной ориентировке и при движении использовать имеющееся у них зрение.</w:t>
      </w:r>
      <w:proofErr w:type="gramEnd"/>
      <w:r w:rsidRPr="001C6C1C">
        <w:rPr>
          <w:rStyle w:val="c0"/>
          <w:sz w:val="28"/>
          <w:szCs w:val="28"/>
        </w:rPr>
        <w:t xml:space="preserve"> Зрение остается у них ведущим анализатором. Однако их зрительное восприятие сохранно лишь частично и является не вполне полноценным. Обзор окружающей действительности у них сужен, замедлен и неточен, поэтому их зрительное восприятие и впечатления ограничены, а представления имеют качественное своеобразие. </w:t>
      </w:r>
      <w:proofErr w:type="gramStart"/>
      <w:r w:rsidRPr="001C6C1C">
        <w:rPr>
          <w:rStyle w:val="c0"/>
          <w:sz w:val="28"/>
          <w:szCs w:val="28"/>
        </w:rPr>
        <w:t>Например, у слабовидящего нарушено цветоощущение, цветовые характеристики воспринимаемого оттенка обеднены.</w:t>
      </w:r>
      <w:proofErr w:type="gramEnd"/>
      <w:r w:rsidRPr="001C6C1C">
        <w:rPr>
          <w:rStyle w:val="c0"/>
          <w:sz w:val="28"/>
          <w:szCs w:val="28"/>
        </w:rPr>
        <w:t xml:space="preserve"> При резко выраженной близорукости и дальнозоркости </w:t>
      </w:r>
      <w:proofErr w:type="gramStart"/>
      <w:r w:rsidRPr="001C6C1C">
        <w:rPr>
          <w:rStyle w:val="c0"/>
          <w:sz w:val="28"/>
          <w:szCs w:val="28"/>
        </w:rPr>
        <w:t>слабовидящий</w:t>
      </w:r>
      <w:proofErr w:type="gramEnd"/>
      <w:r w:rsidRPr="001C6C1C">
        <w:rPr>
          <w:rStyle w:val="c0"/>
          <w:sz w:val="28"/>
          <w:szCs w:val="28"/>
        </w:rPr>
        <w:t xml:space="preserve"> может не заметить некоторых внешне слабо выраженных признаков, важных для характеристики предмета.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lastRenderedPageBreak/>
        <w:t xml:space="preserve">У </w:t>
      </w:r>
      <w:proofErr w:type="gramStart"/>
      <w:r w:rsidRPr="001C6C1C">
        <w:rPr>
          <w:rStyle w:val="c0"/>
          <w:sz w:val="28"/>
          <w:szCs w:val="28"/>
        </w:rPr>
        <w:t>слабовидящих</w:t>
      </w:r>
      <w:proofErr w:type="gramEnd"/>
      <w:r w:rsidRPr="001C6C1C">
        <w:rPr>
          <w:rStyle w:val="c0"/>
          <w:sz w:val="28"/>
          <w:szCs w:val="28"/>
        </w:rPr>
        <w:t xml:space="preserve"> при косоглазии затруднена способность видеть двумя глазами, т. е. нарушено бинокулярное зрение. В условиях раннего специального обучения форменное, пространственное и стереоскопическое зрение развивается и совершенствуется, что в будущем обеспечивает формирование сложных пространственных представлений.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Среди слабовидящих существует большое число лиц с нарушением </w:t>
      </w:r>
      <w:proofErr w:type="spellStart"/>
      <w:r w:rsidRPr="001C6C1C">
        <w:rPr>
          <w:rStyle w:val="c0"/>
          <w:sz w:val="28"/>
          <w:szCs w:val="28"/>
        </w:rPr>
        <w:t>цветоразличительных</w:t>
      </w:r>
      <w:proofErr w:type="spellEnd"/>
      <w:r w:rsidRPr="001C6C1C">
        <w:rPr>
          <w:rStyle w:val="c0"/>
          <w:sz w:val="28"/>
          <w:szCs w:val="28"/>
        </w:rPr>
        <w:t xml:space="preserve"> функций и контрастной чувствительности зрения, имеются врожденные формы патологии цветоощущения.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На восприятие предметов и их изображений оказывает влияние нарушение </w:t>
      </w:r>
      <w:proofErr w:type="spellStart"/>
      <w:r w:rsidRPr="001C6C1C">
        <w:rPr>
          <w:rStyle w:val="c0"/>
          <w:sz w:val="28"/>
          <w:szCs w:val="28"/>
        </w:rPr>
        <w:t>глазодвигательных</w:t>
      </w:r>
      <w:proofErr w:type="spellEnd"/>
      <w:r w:rsidRPr="001C6C1C">
        <w:rPr>
          <w:rStyle w:val="c0"/>
          <w:sz w:val="28"/>
          <w:szCs w:val="28"/>
        </w:rPr>
        <w:t xml:space="preserve"> функций, что вызывает трудности в фиксации взора, прослеживания динамических изменений, оценке линейных и условных величин.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Коррекционная </w:t>
      </w:r>
      <w:proofErr w:type="gramStart"/>
      <w:r w:rsidRPr="001C6C1C">
        <w:rPr>
          <w:rStyle w:val="c0"/>
          <w:sz w:val="28"/>
          <w:szCs w:val="28"/>
        </w:rPr>
        <w:t>работа</w:t>
      </w:r>
      <w:proofErr w:type="gramEnd"/>
      <w:r w:rsidRPr="001C6C1C">
        <w:rPr>
          <w:rStyle w:val="c0"/>
          <w:sz w:val="28"/>
          <w:szCs w:val="28"/>
        </w:rPr>
        <w:t xml:space="preserve"> поэтому направлена на использование специальных приемов и способов наблюдения явлений и предметов с опорой на слух, осязание, обоняние, что позволяет формировать у детей сложные синтетические образы реальной действительности.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1C6C1C">
        <w:rPr>
          <w:rStyle w:val="c0"/>
          <w:sz w:val="28"/>
          <w:szCs w:val="28"/>
        </w:rPr>
        <w:t>Остаточное зрение слабовидящего имеет существенное значение для его развития, учебной, трудовой и социальной адаптации, поэтому оно должно тщательно оберегаться: необходимы регулярная диагностика, периодическое консультирование у офтальмолога, тифлопедагога, психолога.</w:t>
      </w:r>
      <w:proofErr w:type="gramEnd"/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Большое значение в восприятии и познании окружающей действительности у слепых и слабовидящих имеет осязание. </w:t>
      </w:r>
      <w:proofErr w:type="gramStart"/>
      <w:r w:rsidRPr="001C6C1C">
        <w:rPr>
          <w:rStyle w:val="c0"/>
          <w:sz w:val="28"/>
          <w:szCs w:val="28"/>
        </w:rPr>
        <w:t>Тактильное восприятие обеспечивает получение комплекса разнообразных ощущений (прикосновение, давление, движение, тепло, холод, боль, фактура материала и др.) и помогает определять форму, размеры фигуры, устанавливать пропорциональные отношения.</w:t>
      </w:r>
      <w:proofErr w:type="gramEnd"/>
      <w:r w:rsidRPr="001C6C1C">
        <w:rPr>
          <w:rStyle w:val="c0"/>
          <w:sz w:val="28"/>
          <w:szCs w:val="28"/>
        </w:rPr>
        <w:t xml:space="preserve"> Различные ощущения, воспринимаемые нервными окончаниями кожи и слизистыми оболочками, передаются в кору головного мозга в отдел, связанный с работой рук и кончиков пальцев. Так незрячие и слабовидящие учатся «видеть» руками и пальцами.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Наряду с осязанием у слепых и слабовидящих в различных видах деятельности важную роль играет слуховое восприятие и речь. Возникшее на первой стадии системы компенсации слепоты дифференцированное слуховое восприятие и голосовые реакции при знакомстве с предметами становятся все более значимыми как средство общения с окружающими людьми. С целью привлечения внимания к себе слепой ребенок использует звуки и слова. Адекватная реакция взрослого стимулирует ребенка на эмоциональное отношение к этому.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С помощью звуков слепые и слабовидящие могут свободно определять предметные и пространственные свойства окружающей среды. Они могут по </w:t>
      </w:r>
      <w:r w:rsidRPr="001C6C1C">
        <w:rPr>
          <w:rStyle w:val="c0"/>
          <w:sz w:val="28"/>
          <w:szCs w:val="28"/>
        </w:rPr>
        <w:lastRenderedPageBreak/>
        <w:t>звуку определить его источник и местонахождение с большей точностью, чем это сделали бы зрячие люди. Высокий уровень развития пространственного слуха у лиц с нарушением зрения обусловлен необходимостью ориентироваться в условиях разнообразного звукового поля.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Поэтому в процессе обучения и воспитания слепых и слабовидящих проводятся упражнения на дифференциацию - различение и оценку с помощью звука характера предмета, анализ и оценку сложного звукового поля: звуковые сигналы присущи определенным предметам, устройствам, механизмам и являются проявлением процессов, происходящих в них.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Успешность овладения лицами с нарушениями зрения различными видами деятельности: предметной, игровой, трудовой, учебной - зависит от высокого уровня развития наглядно-образных представлений, пространственного мышления, пространственной ориентировки.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Пространственная ориентировка является существенной частью свободного движения в пространстве. Умение выдерживать направление, определять свое место в пространстве, преодолевать или обходить препятствия - все это представляет трудности для слепого из-за нарушения возможности зрительно воспринимать и анализировать пространство. Различные структуры психологической системы, формирующейся у слепых разного возраста, являются основой для эффективной коррекции дефектов их пространственной ориентировки.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Обучение пространственной ориентировке слепых детей дошкольного и школьного возраста показывает, что процесс ее формирования многоуровневый и связан с развитием и совершенствованием интегративных процессов, умением и возможностью слепых детей целостно и обобщенно воспринимать окружающее пространство, анализировать его, используя как конкретные, индивидуальные, так и обобщенные ориентиры, наполняющие пространство.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1C6C1C">
        <w:rPr>
          <w:rStyle w:val="c0"/>
          <w:b/>
          <w:i/>
          <w:iCs/>
          <w:sz w:val="28"/>
          <w:szCs w:val="28"/>
        </w:rPr>
        <w:t>Дошкольное образование детей с нарушенным зрением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Домашнее воспитание и обучение ребенка при нарушении зрения имеет свои особенности, зависящие от состояния зрительного нарушения, от времени его возникновения. Родители ребенка с нарушенным зрением должны регулярно получать консультативную помощь специалистов: тифлопедагога, психолога, офтальмолога и др.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Общаясь с ребенком, взрослому необходимо комментировать все свои действия, что позволит ребенку воспринимать информацию о происходящем вокруг него с помощью сохранных анализаторов, как бы «видеть с помощью слуха». Успешность компенсаторной перестройки анализаторов во многом </w:t>
      </w:r>
      <w:r w:rsidRPr="001C6C1C">
        <w:rPr>
          <w:rStyle w:val="c0"/>
          <w:sz w:val="28"/>
          <w:szCs w:val="28"/>
        </w:rPr>
        <w:lastRenderedPageBreak/>
        <w:t>зависит от семейного обучения и воспитания. Важно создать условия, соответствующие возможностям слепого или слабовидящего ребенка. Создание чрезмерно щадящего режима или неоправданной опеки отрицательно сказывается на формировании личности при дефекте зрения. Поэтому в зависимости от воспитания у ребенка могут быть сформированы как активность, так и пассивность, эгоизм, мнительность, боязливость или уверенность в своих силах, иждивенчество или самостоятельность, открытость и общительность или замкнутость и озлобленность.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Слепота и слабовидение имеют и социальные последствия для ребенка. В семье, где растет ребенок с нарушенным зрением, отношения с окружающими и с самим ребенком начинают строиться иначе. Взрослые, члены семьи, родственники, знакомые жалеют его, </w:t>
      </w:r>
      <w:proofErr w:type="gramStart"/>
      <w:r w:rsidRPr="001C6C1C">
        <w:rPr>
          <w:rStyle w:val="c0"/>
          <w:sz w:val="28"/>
          <w:szCs w:val="28"/>
        </w:rPr>
        <w:t>высказывая свое отношение</w:t>
      </w:r>
      <w:proofErr w:type="gramEnd"/>
      <w:r w:rsidRPr="001C6C1C">
        <w:rPr>
          <w:rStyle w:val="c0"/>
          <w:sz w:val="28"/>
          <w:szCs w:val="28"/>
        </w:rPr>
        <w:t xml:space="preserve"> вслух, ребенок становится центром излишнего внимания, жалости и заботы. Это негативно сказывается на воспитании ребенка, формировании его самооценки, взаимоотношений с окружающими.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1C6C1C">
        <w:rPr>
          <w:rStyle w:val="c0"/>
          <w:sz w:val="28"/>
          <w:szCs w:val="28"/>
        </w:rPr>
        <w:t>Воспитание и обучение слепого или слабовидящего ребенка в семье требуют от родителей знания особенностей развития ребенка с нарушенным зрением, влияния первичного дефекта на формирование психических функций, двигательных, социальных, учебных и других умений, способов и приемов формирования и развития навыков ориентировки в пространстве, восприятия предметов и явлений окружающего мира, умения общаться и контактировать со сверстниками и взрослыми, обслуживать себя, исследовать и</w:t>
      </w:r>
      <w:proofErr w:type="gramEnd"/>
      <w:r w:rsidRPr="001C6C1C">
        <w:rPr>
          <w:rStyle w:val="c0"/>
          <w:sz w:val="28"/>
          <w:szCs w:val="28"/>
        </w:rPr>
        <w:t xml:space="preserve"> познавать окружающий ребенка мир при помощи сохранных чувств.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Дошкольные учреждения для детей с нарушением зрения являются государственными учреждениями общественного воспитания детей слепых, слабовидящих, включая детей с косоглазием и </w:t>
      </w:r>
      <w:proofErr w:type="spellStart"/>
      <w:r w:rsidRPr="001C6C1C">
        <w:rPr>
          <w:rStyle w:val="c0"/>
          <w:sz w:val="28"/>
          <w:szCs w:val="28"/>
        </w:rPr>
        <w:t>амблиопией</w:t>
      </w:r>
      <w:proofErr w:type="spellEnd"/>
      <w:r w:rsidRPr="001C6C1C">
        <w:rPr>
          <w:rStyle w:val="c0"/>
          <w:sz w:val="28"/>
          <w:szCs w:val="28"/>
        </w:rPr>
        <w:t xml:space="preserve">, в возрасте от 2-3 до 7 лет. Эти учреждения имеют целью воспитание, лечение, возможное восстановление и развитие нарушенных функций зрения у </w:t>
      </w:r>
      <w:proofErr w:type="gramStart"/>
      <w:r w:rsidRPr="001C6C1C">
        <w:rPr>
          <w:rStyle w:val="c0"/>
          <w:sz w:val="28"/>
          <w:szCs w:val="28"/>
        </w:rPr>
        <w:t>детей</w:t>
      </w:r>
      <w:proofErr w:type="gramEnd"/>
      <w:r w:rsidRPr="001C6C1C">
        <w:rPr>
          <w:rStyle w:val="c0"/>
          <w:sz w:val="28"/>
          <w:szCs w:val="28"/>
        </w:rPr>
        <w:t xml:space="preserve"> и подготовку их к обучению в школе.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Педагогическая работа направлена на гармоническое развитие ребенка в той степени, в которой это позволяет сделать уровень нарушения зрения в каждом отдельном случае, а также психическое и физическое развитие ребенка. Педагогическая работа исходит из программ обучения и воспитания в массовых детских садах, на основе которых разрабатываются специальные программы.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Кроме образовательной составляющей работа в дошкольных группах направлена на коррекцию отклонений в развитии, восстановление остаточных функций зрения, оздоровление детей. Значительное внимание </w:t>
      </w:r>
      <w:r w:rsidRPr="001C6C1C">
        <w:rPr>
          <w:rStyle w:val="c0"/>
          <w:sz w:val="28"/>
          <w:szCs w:val="28"/>
        </w:rPr>
        <w:lastRenderedPageBreak/>
        <w:t>уделяется развитию всей компенсирующей системы, прежде всего слуха, осязания, мобильности и ориентировки в пространстве, а также формированию навыков самообслуживания. Проводится работа по гигиене, охране и развитию остаточного зрения, коррекции познавательной, личностной и двигательной сферы, формированию навыков ориентировки в пространстве и самообслуживанию.</w:t>
      </w:r>
    </w:p>
    <w:p w:rsidR="008B727B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0"/>
          <w:sz w:val="28"/>
          <w:szCs w:val="28"/>
        </w:rPr>
      </w:pPr>
      <w:r w:rsidRPr="001C6C1C">
        <w:rPr>
          <w:rStyle w:val="c0"/>
          <w:sz w:val="28"/>
          <w:szCs w:val="28"/>
        </w:rPr>
        <w:t>Дети обучаются основным навыкам гигиены зрения, а также, если это необходимо, и пользования очками. У детей развиваются все элементы зрительного восприятия: способность видеть вблизи и вдаль, наблюдать за движущимися предметами, способность различать форму предметов, краски, рассматривать картинки, ориентироваться в пространстве. Развитие зрительных функций дополняется развитием слуха и осязания. Дети подготавливаются к систематическим занятиям в школе.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1C6C1C">
        <w:rPr>
          <w:rStyle w:val="c0"/>
          <w:b/>
          <w:i/>
          <w:iCs/>
          <w:sz w:val="28"/>
          <w:szCs w:val="28"/>
        </w:rPr>
        <w:t>Обучение детей с недостатками зрения в школе.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Школы для слепых и слабовидящих являются составной частью единой государственной системы специального образования и функционируют на основе принципов, присущих этой системе обучения и воспитания детей с особыми образовательными потребностями. Обучение и воспитание в школах слепых и слабовидящих имеют ряд собственных принципов и особых задач, направленных на восстановление, коррекцию и компенсацию нарушенных и недоразвитых функций, организацию дифференцированного обучения. Обосновывая основные положения обучения и воспитания слепых и слабовидящих детей, тифлопедагогика исходит из учения о разностороннем развитии личности, естественнонаучных основ компенсации слепоты и слабовидения, концепц</w:t>
      </w:r>
      <w:proofErr w:type="gramStart"/>
      <w:r w:rsidRPr="001C6C1C">
        <w:rPr>
          <w:rStyle w:val="c0"/>
          <w:sz w:val="28"/>
          <w:szCs w:val="28"/>
        </w:rPr>
        <w:t>ии о е</w:t>
      </w:r>
      <w:proofErr w:type="gramEnd"/>
      <w:r w:rsidRPr="001C6C1C">
        <w:rPr>
          <w:rStyle w:val="c0"/>
          <w:sz w:val="28"/>
          <w:szCs w:val="28"/>
        </w:rPr>
        <w:t xml:space="preserve">динстве биологических и социальных факторов в развитии детей с отклонениями в развитии. Это единство, как отмечал </w:t>
      </w:r>
      <w:proofErr w:type="spellStart"/>
      <w:r w:rsidRPr="001C6C1C">
        <w:rPr>
          <w:rStyle w:val="c0"/>
          <w:sz w:val="28"/>
          <w:szCs w:val="28"/>
        </w:rPr>
        <w:t>Л.С.Выготский</w:t>
      </w:r>
      <w:proofErr w:type="spellEnd"/>
      <w:r w:rsidRPr="001C6C1C">
        <w:rPr>
          <w:rStyle w:val="c0"/>
          <w:sz w:val="28"/>
          <w:szCs w:val="28"/>
        </w:rPr>
        <w:t>, представляет собой единство сложное, дифференцированное и изменчивое как по отношению к отдельным психическим функциям, так и к разным этапам возрастного развития детей.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В связи с этим школы для слепых и слабовидящих детей должны выполнять следующие функции: учебно-воспитательную, коррекционно-развивающую, санитарно-гигиеническую, лечебно-восстановительную, социально-адаптационную и </w:t>
      </w:r>
      <w:proofErr w:type="spellStart"/>
      <w:r w:rsidRPr="001C6C1C">
        <w:rPr>
          <w:rStyle w:val="c0"/>
          <w:sz w:val="28"/>
          <w:szCs w:val="28"/>
        </w:rPr>
        <w:t>профориентационную</w:t>
      </w:r>
      <w:proofErr w:type="spellEnd"/>
      <w:r w:rsidRPr="001C6C1C">
        <w:rPr>
          <w:rStyle w:val="c0"/>
          <w:sz w:val="28"/>
          <w:szCs w:val="28"/>
        </w:rPr>
        <w:t>. Это обеспечивает нормализацию развития детей с нарушенным зрением, восстановление нарушенных связей с окружающей их средой (социальной, природной и др.).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Психическое развитие слепых и слабовидящих детей, формирование у них компенсаторных процессов, активной жизненной позиции, осознания </w:t>
      </w:r>
      <w:r w:rsidRPr="001C6C1C">
        <w:rPr>
          <w:rStyle w:val="c0"/>
          <w:sz w:val="28"/>
          <w:szCs w:val="28"/>
        </w:rPr>
        <w:lastRenderedPageBreak/>
        <w:t xml:space="preserve">способов самореализации и овладение ими </w:t>
      </w:r>
      <w:proofErr w:type="gramStart"/>
      <w:r w:rsidRPr="001C6C1C">
        <w:rPr>
          <w:rStyle w:val="c0"/>
          <w:sz w:val="28"/>
          <w:szCs w:val="28"/>
        </w:rPr>
        <w:t>зависят</w:t>
      </w:r>
      <w:proofErr w:type="gramEnd"/>
      <w:r w:rsidRPr="001C6C1C">
        <w:rPr>
          <w:rStyle w:val="c0"/>
          <w:sz w:val="28"/>
          <w:szCs w:val="28"/>
        </w:rPr>
        <w:t xml:space="preserve"> прежде всего от социальных условий, в первую очередь от образовательных.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Коррекционно-развивающая направленность обучения и воспитания предусматривает развитие процессов компенсации, исправление и восстановление нарушенных функций, сглаживание недостатков познавательной деятельности, поиск потенциальных возможностей в становлении личности слепых и слабовидящих детей (М. И. </w:t>
      </w:r>
      <w:proofErr w:type="spellStart"/>
      <w:r w:rsidRPr="001C6C1C">
        <w:rPr>
          <w:rStyle w:val="c0"/>
          <w:sz w:val="28"/>
          <w:szCs w:val="28"/>
        </w:rPr>
        <w:t>Земцова</w:t>
      </w:r>
      <w:proofErr w:type="spellEnd"/>
      <w:r w:rsidRPr="001C6C1C">
        <w:rPr>
          <w:rStyle w:val="c0"/>
          <w:sz w:val="28"/>
          <w:szCs w:val="28"/>
        </w:rPr>
        <w:t>, Ю. А. Кулагин, А. Г. Литвак, Л. И. Солнцева и др.). Специфика работы школ для слепых и слабовидящих детей проявляется в следующем: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-учете общих закономерностей и специфических особенностей развития детей, в опоре на здоровые силы и сохранные возможности;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-модификации учебных планов и программ, увеличении сроков обучения, перераспределении учебного материала и изменении темпа его прохождения;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1C6C1C">
        <w:rPr>
          <w:rStyle w:val="c0"/>
          <w:sz w:val="28"/>
          <w:szCs w:val="28"/>
        </w:rPr>
        <w:t xml:space="preserve">-дифференцированном подходе к детям, уменьшении наполняемости классов и воспитательных групп, применении специальных форм и методов работы, оригинальных учебников, наглядных пособий, </w:t>
      </w:r>
      <w:proofErr w:type="spellStart"/>
      <w:r w:rsidRPr="001C6C1C">
        <w:rPr>
          <w:rStyle w:val="c0"/>
          <w:sz w:val="28"/>
          <w:szCs w:val="28"/>
        </w:rPr>
        <w:t>тифлотехники</w:t>
      </w:r>
      <w:proofErr w:type="spellEnd"/>
      <w:r w:rsidRPr="001C6C1C">
        <w:rPr>
          <w:rStyle w:val="c0"/>
          <w:sz w:val="28"/>
          <w:szCs w:val="28"/>
        </w:rPr>
        <w:t>;</w:t>
      </w:r>
      <w:proofErr w:type="gramEnd"/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-специальном </w:t>
      </w:r>
      <w:proofErr w:type="gramStart"/>
      <w:r w:rsidRPr="001C6C1C">
        <w:rPr>
          <w:rStyle w:val="c0"/>
          <w:sz w:val="28"/>
          <w:szCs w:val="28"/>
        </w:rPr>
        <w:t>оформлении</w:t>
      </w:r>
      <w:proofErr w:type="gramEnd"/>
      <w:r w:rsidRPr="001C6C1C">
        <w:rPr>
          <w:rStyle w:val="c0"/>
          <w:sz w:val="28"/>
          <w:szCs w:val="28"/>
        </w:rPr>
        <w:t xml:space="preserve"> учебных классов и кабинетов, создании санитарно-гигиенических условий, организации лечебно-восстановительной работы;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-</w:t>
      </w:r>
      <w:proofErr w:type="gramStart"/>
      <w:r w:rsidRPr="001C6C1C">
        <w:rPr>
          <w:rStyle w:val="c0"/>
          <w:sz w:val="28"/>
          <w:szCs w:val="28"/>
        </w:rPr>
        <w:t>усилении</w:t>
      </w:r>
      <w:proofErr w:type="gramEnd"/>
      <w:r w:rsidRPr="001C6C1C">
        <w:rPr>
          <w:rStyle w:val="c0"/>
          <w:sz w:val="28"/>
          <w:szCs w:val="28"/>
        </w:rPr>
        <w:t xml:space="preserve"> работы по социально-трудовой адаптации и самореализации выпускников.</w:t>
      </w:r>
    </w:p>
    <w:p w:rsidR="008B727B" w:rsidRPr="001C6C1C" w:rsidRDefault="008B727B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  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1C6C1C">
        <w:rPr>
          <w:rStyle w:val="c0"/>
          <w:b/>
          <w:i/>
          <w:iCs/>
          <w:sz w:val="28"/>
          <w:szCs w:val="28"/>
        </w:rPr>
        <w:t>Средства обучения слепых и слабовидящих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Для учащихся школ III вида выпускается весьма разнообразная литература, издаваемая по системе Брайля. Это учебники, учебные пособия, социально-экономическая, политическая, художественная, научно-популярная, музыкальная литература. Все выпускаемые учебники по Брайлю иллюстрируются рельефными рисунками, чертежами, схемами. Для слепых, имеющих остаточное зрение, выпускаются пособия, сочетающие рельефную и цветную печать.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В школах </w:t>
      </w:r>
      <w:proofErr w:type="gramStart"/>
      <w:r w:rsidRPr="001C6C1C">
        <w:rPr>
          <w:rStyle w:val="c0"/>
          <w:sz w:val="28"/>
          <w:szCs w:val="28"/>
        </w:rPr>
        <w:t>для</w:t>
      </w:r>
      <w:proofErr w:type="gramEnd"/>
      <w:r w:rsidRPr="001C6C1C">
        <w:rPr>
          <w:rStyle w:val="c0"/>
          <w:sz w:val="28"/>
          <w:szCs w:val="28"/>
        </w:rPr>
        <w:t xml:space="preserve"> слабовидящих широко используются специальные учебники с укрупненным шрифтом и адаптированными цветными иллюстрациями.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Для подбора, построения и реконструкции изображений для слепых и слабовидящих разработаны специальные методики, учитывающие зрительные и осязательные возможности детей (В.П.Ермаков).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Понятие </w:t>
      </w:r>
      <w:proofErr w:type="spellStart"/>
      <w:r w:rsidRPr="001C6C1C">
        <w:rPr>
          <w:rStyle w:val="c0"/>
          <w:i/>
          <w:iCs/>
          <w:sz w:val="28"/>
          <w:szCs w:val="28"/>
        </w:rPr>
        <w:t>тифлотехника</w:t>
      </w:r>
      <w:proofErr w:type="spellEnd"/>
      <w:r w:rsidRPr="001C6C1C">
        <w:rPr>
          <w:rStyle w:val="c0"/>
          <w:i/>
          <w:iCs/>
          <w:sz w:val="28"/>
          <w:szCs w:val="28"/>
        </w:rPr>
        <w:t> </w:t>
      </w:r>
      <w:r w:rsidRPr="001C6C1C">
        <w:rPr>
          <w:rStyle w:val="c0"/>
          <w:sz w:val="28"/>
          <w:szCs w:val="28"/>
        </w:rPr>
        <w:t xml:space="preserve">включает в себя как теоретическое обоснование технических устройств и методов помощи людям со зрительной </w:t>
      </w:r>
      <w:r w:rsidRPr="001C6C1C">
        <w:rPr>
          <w:rStyle w:val="c0"/>
          <w:sz w:val="28"/>
          <w:szCs w:val="28"/>
        </w:rPr>
        <w:lastRenderedPageBreak/>
        <w:t xml:space="preserve">недостаточностью, так и практическое приложение этих устройств и методов применительно к условиям деятельности слепых и слабовидящих с учетом структуры нарушенных зрительных функций. </w:t>
      </w:r>
      <w:proofErr w:type="gramStart"/>
      <w:r w:rsidRPr="001C6C1C">
        <w:rPr>
          <w:rStyle w:val="c0"/>
          <w:sz w:val="28"/>
          <w:szCs w:val="28"/>
        </w:rPr>
        <w:t>Учебная</w:t>
      </w:r>
      <w:proofErr w:type="gramEnd"/>
      <w:r w:rsidRPr="001C6C1C">
        <w:rPr>
          <w:rStyle w:val="c0"/>
          <w:sz w:val="28"/>
          <w:szCs w:val="28"/>
        </w:rPr>
        <w:t xml:space="preserve"> </w:t>
      </w:r>
      <w:proofErr w:type="spellStart"/>
      <w:r w:rsidRPr="001C6C1C">
        <w:rPr>
          <w:rStyle w:val="c0"/>
          <w:sz w:val="28"/>
          <w:szCs w:val="28"/>
        </w:rPr>
        <w:t>тифлотехника</w:t>
      </w:r>
      <w:proofErr w:type="spellEnd"/>
      <w:r w:rsidRPr="001C6C1C">
        <w:rPr>
          <w:rStyle w:val="c0"/>
          <w:sz w:val="28"/>
          <w:szCs w:val="28"/>
        </w:rPr>
        <w:t xml:space="preserve"> совершенствует и развивает учебную материально-техническую базу, обогащает содержание и методы обучения, оптимизирует обучение учащихся с нарушениями зрения в общеобразовательных школах, высших и средних специальных учебных заведениях, а также в процессе политехнической и производственной подготовки.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В основе разработки </w:t>
      </w:r>
      <w:proofErr w:type="spellStart"/>
      <w:r w:rsidRPr="001C6C1C">
        <w:rPr>
          <w:rStyle w:val="c0"/>
          <w:sz w:val="28"/>
          <w:szCs w:val="28"/>
        </w:rPr>
        <w:t>тифлотехнических</w:t>
      </w:r>
      <w:proofErr w:type="spellEnd"/>
      <w:r w:rsidRPr="001C6C1C">
        <w:rPr>
          <w:rStyle w:val="c0"/>
          <w:sz w:val="28"/>
          <w:szCs w:val="28"/>
        </w:rPr>
        <w:t xml:space="preserve"> средств компенсации нарушенных функций зрительного анализатора лежит преобразование (перекодирование) визуальной информации в сигналы, доступные для восприятия посредством слуха и осязания (сохранными анализаторами). Функции приемника световых сигналов и их перекодирование выполняет </w:t>
      </w:r>
      <w:proofErr w:type="spellStart"/>
      <w:r w:rsidRPr="001C6C1C">
        <w:rPr>
          <w:rStyle w:val="c0"/>
          <w:sz w:val="28"/>
          <w:szCs w:val="28"/>
        </w:rPr>
        <w:t>тифлоприбор</w:t>
      </w:r>
      <w:proofErr w:type="spellEnd"/>
      <w:r w:rsidRPr="001C6C1C">
        <w:rPr>
          <w:rStyle w:val="c0"/>
          <w:sz w:val="28"/>
          <w:szCs w:val="28"/>
        </w:rPr>
        <w:t>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Коррекция неполноценного зрения с помощью </w:t>
      </w:r>
      <w:proofErr w:type="spellStart"/>
      <w:r w:rsidRPr="001C6C1C">
        <w:rPr>
          <w:rStyle w:val="c0"/>
          <w:sz w:val="28"/>
          <w:szCs w:val="28"/>
        </w:rPr>
        <w:t>тифлотехнических</w:t>
      </w:r>
      <w:proofErr w:type="spellEnd"/>
      <w:r w:rsidRPr="001C6C1C">
        <w:rPr>
          <w:rStyle w:val="c0"/>
          <w:sz w:val="28"/>
          <w:szCs w:val="28"/>
        </w:rPr>
        <w:t xml:space="preserve"> средств ведется путем усиления (повышения уровня) полезного оптического сигнала над уровнем помех, обусловленных неполноценностью зрительного анализатора. Это достигается увеличением яркости, контрастности, угловых размеров изображения наблюдаемого объекта на сетчатке глаза. В тех случаях, когда при пониженном зрении обычная коррекция аметропии неэффективна,   используются  специальные   оптические,   телевизионные, светотехнические средства.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 xml:space="preserve">К оптическим средствам коррекции относятся различного рода лупы (ручные, опорные, стационарные), очки (микроскопические, телескопические, </w:t>
      </w:r>
      <w:proofErr w:type="spellStart"/>
      <w:r w:rsidRPr="001C6C1C">
        <w:rPr>
          <w:rStyle w:val="c0"/>
          <w:sz w:val="28"/>
          <w:szCs w:val="28"/>
        </w:rPr>
        <w:t>гиперокулярные</w:t>
      </w:r>
      <w:proofErr w:type="spellEnd"/>
      <w:r w:rsidRPr="001C6C1C">
        <w:rPr>
          <w:rStyle w:val="c0"/>
          <w:sz w:val="28"/>
          <w:szCs w:val="28"/>
        </w:rPr>
        <w:t xml:space="preserve">),  монокуляры и </w:t>
      </w:r>
      <w:proofErr w:type="spellStart"/>
      <w:r w:rsidRPr="001C6C1C">
        <w:rPr>
          <w:rStyle w:val="c0"/>
          <w:sz w:val="28"/>
          <w:szCs w:val="28"/>
        </w:rPr>
        <w:t>бинокуляры</w:t>
      </w:r>
      <w:proofErr w:type="spellEnd"/>
      <w:r w:rsidRPr="001C6C1C">
        <w:rPr>
          <w:rStyle w:val="c0"/>
          <w:sz w:val="28"/>
          <w:szCs w:val="28"/>
        </w:rPr>
        <w:t xml:space="preserve">, проекционные увеличивающие аппараты (эпи- и диапроекторы). Все эти средства могут быть использованы для зрительных работ на близком или далеком расстоянии. Лупы помимо этого устанавливаются над шкалами измерительных приборов, на станочном оборудовании. Очки для лиц с ослабленным зрением выпускаются </w:t>
      </w:r>
      <w:proofErr w:type="spellStart"/>
      <w:r w:rsidRPr="001C6C1C">
        <w:rPr>
          <w:rStyle w:val="c0"/>
          <w:sz w:val="28"/>
          <w:szCs w:val="28"/>
        </w:rPr>
        <w:t>унифокальные</w:t>
      </w:r>
      <w:proofErr w:type="spellEnd"/>
      <w:r w:rsidRPr="001C6C1C">
        <w:rPr>
          <w:rStyle w:val="c0"/>
          <w:sz w:val="28"/>
          <w:szCs w:val="28"/>
        </w:rPr>
        <w:t xml:space="preserve"> или бифокальные. Используются телевизионные увеличивающие устройства для </w:t>
      </w:r>
      <w:proofErr w:type="gramStart"/>
      <w:r w:rsidRPr="001C6C1C">
        <w:rPr>
          <w:rStyle w:val="c0"/>
          <w:sz w:val="28"/>
          <w:szCs w:val="28"/>
        </w:rPr>
        <w:t>слабовидящих</w:t>
      </w:r>
      <w:proofErr w:type="gramEnd"/>
      <w:r w:rsidRPr="001C6C1C">
        <w:rPr>
          <w:rStyle w:val="c0"/>
          <w:sz w:val="28"/>
          <w:szCs w:val="28"/>
        </w:rPr>
        <w:t xml:space="preserve">, позволяющие получить шестидесятикратное увеличение. В зависимости от характера использования различают телевизионные устройства индивидуального или коллективного пользования. При обучении </w:t>
      </w:r>
      <w:proofErr w:type="gramStart"/>
      <w:r w:rsidRPr="001C6C1C">
        <w:rPr>
          <w:rStyle w:val="c0"/>
          <w:sz w:val="28"/>
          <w:szCs w:val="28"/>
        </w:rPr>
        <w:t>слабовидящих</w:t>
      </w:r>
      <w:proofErr w:type="gramEnd"/>
      <w:r w:rsidRPr="001C6C1C">
        <w:rPr>
          <w:rStyle w:val="c0"/>
          <w:sz w:val="28"/>
          <w:szCs w:val="28"/>
        </w:rPr>
        <w:t xml:space="preserve"> используются специальные замкнутые телевизионные системы, позволяющие осуществлять фронтальные методы обучения. Для лиц, страдающих дефектом поля зрения (трубчатое зрение, гемианопсия), предназначены специальные оптические системы, изменяющие в необходимых пределах поле зрения.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lastRenderedPageBreak/>
        <w:t>В случаях, когда зрение ухудшается в условиях повышенной освещенности, используются светотехнические средства в виде светозащитных корригирующих линз из цветного стекла или бесцветного стекла с покрытием.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1C6C1C">
        <w:rPr>
          <w:rStyle w:val="c0"/>
          <w:sz w:val="28"/>
          <w:szCs w:val="28"/>
        </w:rPr>
        <w:t>Для незрячих разработаны различные по сложности технические устройства и приспособления: простые приспособления для вдевания нитки в иголку, трости для обеспечения возможности самостоятельного передвижения, грифели и приборы для ручного письма по системе Л. Брайля.</w:t>
      </w:r>
      <w:proofErr w:type="gramEnd"/>
      <w:r w:rsidRPr="001C6C1C">
        <w:rPr>
          <w:rStyle w:val="c0"/>
          <w:sz w:val="28"/>
          <w:szCs w:val="28"/>
        </w:rPr>
        <w:t xml:space="preserve"> Разработаны специальные пишущие машинки для незрячих программистов электронно-вычислительных машин. Имеются специальные приборы для рельефного черчения и рисования.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Выпускаются «говорящие» книги, представляющие собой тиражированные на грампластинках, магнитных носителях записи книг, а также специальные устройства для их прослушивания.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В целях улучшения физической подготовки слепых и слабовидящих и развития их двигательной активности используются специальные виды тренажеров, звуковые мишени, звучащие мячи и т. п.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Специальные технические средства и приспособления, используемые для трудового и профессионального обучения и на рабочих местах производственных предприятий, позволяют осуществлять слепым и слабовидящим сборку электротехнических и радиоэлектронных изделий, производить механическую обработку различных материалов, холодную штамповку и другие операции.</w:t>
      </w:r>
    </w:p>
    <w:p w:rsidR="001C6C1C" w:rsidRPr="001C6C1C" w:rsidRDefault="001C6C1C" w:rsidP="001C6C1C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C6C1C">
        <w:rPr>
          <w:rStyle w:val="c0"/>
          <w:sz w:val="28"/>
          <w:szCs w:val="28"/>
        </w:rPr>
        <w:t> </w:t>
      </w:r>
    </w:p>
    <w:p w:rsidR="008B727B" w:rsidRDefault="008B727B" w:rsidP="005C5215">
      <w:pPr>
        <w:jc w:val="center"/>
        <w:rPr>
          <w:b/>
          <w:sz w:val="28"/>
          <w:szCs w:val="28"/>
        </w:rPr>
      </w:pPr>
    </w:p>
    <w:p w:rsidR="001C6C1C" w:rsidRDefault="001C6C1C" w:rsidP="005C5215">
      <w:pPr>
        <w:jc w:val="center"/>
        <w:rPr>
          <w:b/>
          <w:sz w:val="28"/>
          <w:szCs w:val="28"/>
        </w:rPr>
      </w:pPr>
    </w:p>
    <w:p w:rsidR="001C6C1C" w:rsidRDefault="001C6C1C" w:rsidP="005C5215">
      <w:pPr>
        <w:jc w:val="center"/>
        <w:rPr>
          <w:b/>
          <w:sz w:val="28"/>
          <w:szCs w:val="28"/>
        </w:rPr>
      </w:pPr>
    </w:p>
    <w:p w:rsidR="001C6C1C" w:rsidRDefault="001C6C1C" w:rsidP="005C5215">
      <w:pPr>
        <w:jc w:val="center"/>
        <w:rPr>
          <w:b/>
          <w:sz w:val="28"/>
          <w:szCs w:val="28"/>
        </w:rPr>
      </w:pPr>
    </w:p>
    <w:p w:rsidR="001C6C1C" w:rsidRDefault="001C6C1C" w:rsidP="005C5215">
      <w:pPr>
        <w:jc w:val="center"/>
        <w:rPr>
          <w:b/>
          <w:sz w:val="28"/>
          <w:szCs w:val="28"/>
        </w:rPr>
      </w:pPr>
    </w:p>
    <w:p w:rsidR="001C6C1C" w:rsidRDefault="001C6C1C" w:rsidP="005C5215">
      <w:pPr>
        <w:jc w:val="center"/>
        <w:rPr>
          <w:b/>
          <w:sz w:val="28"/>
          <w:szCs w:val="28"/>
        </w:rPr>
      </w:pPr>
    </w:p>
    <w:p w:rsidR="001C6C1C" w:rsidRDefault="001C6C1C" w:rsidP="005C5215">
      <w:pPr>
        <w:jc w:val="center"/>
        <w:rPr>
          <w:b/>
          <w:sz w:val="28"/>
          <w:szCs w:val="28"/>
        </w:rPr>
      </w:pPr>
    </w:p>
    <w:p w:rsidR="001C6C1C" w:rsidRDefault="001C6C1C" w:rsidP="005C5215">
      <w:pPr>
        <w:jc w:val="center"/>
        <w:rPr>
          <w:b/>
          <w:sz w:val="28"/>
          <w:szCs w:val="28"/>
        </w:rPr>
      </w:pPr>
    </w:p>
    <w:p w:rsidR="001C6C1C" w:rsidRDefault="001C6C1C" w:rsidP="005C5215">
      <w:pPr>
        <w:jc w:val="center"/>
        <w:rPr>
          <w:b/>
          <w:sz w:val="28"/>
          <w:szCs w:val="28"/>
        </w:rPr>
      </w:pPr>
    </w:p>
    <w:p w:rsidR="001C6C1C" w:rsidRDefault="001C6C1C" w:rsidP="005C5215">
      <w:pPr>
        <w:jc w:val="center"/>
        <w:rPr>
          <w:b/>
          <w:sz w:val="28"/>
          <w:szCs w:val="28"/>
        </w:rPr>
      </w:pPr>
    </w:p>
    <w:p w:rsidR="001F18DA" w:rsidRPr="001F18DA" w:rsidRDefault="001F18DA" w:rsidP="001F18D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8DA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1C6C1C" w:rsidRPr="001F18DA">
        <w:rPr>
          <w:rFonts w:ascii="Times New Roman" w:hAnsi="Times New Roman" w:cs="Times New Roman"/>
          <w:b/>
          <w:sz w:val="28"/>
          <w:szCs w:val="28"/>
        </w:rPr>
        <w:t>рактическая работа</w:t>
      </w:r>
    </w:p>
    <w:p w:rsidR="001C6C1C" w:rsidRPr="001F18DA" w:rsidRDefault="001F18DA" w:rsidP="001F18D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18DA">
        <w:rPr>
          <w:rFonts w:ascii="Times New Roman" w:hAnsi="Times New Roman" w:cs="Times New Roman"/>
          <w:b/>
          <w:sz w:val="28"/>
          <w:szCs w:val="28"/>
        </w:rPr>
        <w:t>«</w:t>
      </w:r>
      <w:r w:rsidR="001C6C1C" w:rsidRPr="001F18DA">
        <w:rPr>
          <w:rFonts w:ascii="Times New Roman" w:hAnsi="Times New Roman" w:cs="Times New Roman"/>
          <w:b/>
          <w:sz w:val="28"/>
          <w:szCs w:val="28"/>
        </w:rPr>
        <w:t xml:space="preserve">Проектирование учебно-воспитательного процесса работы с обучающимися с </w:t>
      </w:r>
      <w:r w:rsidRPr="001F18DA">
        <w:rPr>
          <w:rFonts w:ascii="Times New Roman" w:hAnsi="Times New Roman" w:cs="Times New Roman"/>
          <w:b/>
          <w:sz w:val="28"/>
          <w:szCs w:val="28"/>
        </w:rPr>
        <w:t>нарушениями зрения»</w:t>
      </w:r>
      <w:proofErr w:type="gramEnd"/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Цель </w:t>
      </w:r>
      <w:r w:rsidR="001F18D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1C6C1C">
        <w:rPr>
          <w:rFonts w:ascii="Times New Roman" w:hAnsi="Times New Roman" w:cs="Times New Roman"/>
          <w:sz w:val="28"/>
          <w:szCs w:val="28"/>
        </w:rPr>
        <w:t xml:space="preserve">работы: </w:t>
      </w:r>
      <w:proofErr w:type="gramStart"/>
      <w:r w:rsidRPr="001C6C1C">
        <w:rPr>
          <w:rFonts w:ascii="Times New Roman" w:hAnsi="Times New Roman" w:cs="Times New Roman"/>
          <w:sz w:val="28"/>
          <w:szCs w:val="28"/>
        </w:rPr>
        <w:t>Разработать фрагмент учебно-воспитательного процесса для обучающихся с нарушениями зрения, учитывающий особенности их развития и потребностей.</w:t>
      </w:r>
      <w:proofErr w:type="gramEnd"/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>Задачи:</w:t>
      </w:r>
    </w:p>
    <w:p w:rsidR="001C6C1C" w:rsidRPr="001C6C1C" w:rsidRDefault="001F18DA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C6C1C" w:rsidRPr="001C6C1C">
        <w:rPr>
          <w:rFonts w:ascii="Times New Roman" w:hAnsi="Times New Roman" w:cs="Times New Roman"/>
          <w:sz w:val="28"/>
          <w:szCs w:val="28"/>
        </w:rPr>
        <w:t xml:space="preserve">. Выбор темы и цели урока/занятия: Определить тему и конкретную цель урока/занятия, соответствующую возрастным и индивидуальным особенностям </w:t>
      </w:r>
      <w:proofErr w:type="gramStart"/>
      <w:r w:rsidR="001C6C1C" w:rsidRPr="001C6C1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C6C1C" w:rsidRPr="001C6C1C">
        <w:rPr>
          <w:rFonts w:ascii="Times New Roman" w:hAnsi="Times New Roman" w:cs="Times New Roman"/>
          <w:sz w:val="28"/>
          <w:szCs w:val="28"/>
        </w:rPr>
        <w:t xml:space="preserve"> с учётом коррекционной направленности. Пример: </w:t>
      </w:r>
      <w:proofErr w:type="gramStart"/>
      <w:r w:rsidR="001C6C1C" w:rsidRPr="001C6C1C">
        <w:rPr>
          <w:rFonts w:ascii="Times New Roman" w:hAnsi="Times New Roman" w:cs="Times New Roman"/>
          <w:sz w:val="28"/>
          <w:szCs w:val="28"/>
        </w:rPr>
        <w:t>«Ориентировка в пространстве» (для слабовидящих), «Развитие тактильного восприятия» (для слепых), «Изучение геометрических фигур» (для слабовидящих).</w:t>
      </w:r>
      <w:proofErr w:type="gramEnd"/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3. Разработка методических приёмов и средств обучения: </w:t>
      </w:r>
      <w:proofErr w:type="gramStart"/>
      <w:r w:rsidRPr="001C6C1C">
        <w:rPr>
          <w:rFonts w:ascii="Times New Roman" w:hAnsi="Times New Roman" w:cs="Times New Roman"/>
          <w:sz w:val="28"/>
          <w:szCs w:val="28"/>
        </w:rPr>
        <w:t>Предложить конкретные методики и приёмы обучения, учитывающие особенности восприятия информации обучающимися с нарушениями зрения.</w:t>
      </w:r>
      <w:proofErr w:type="gramEnd"/>
      <w:r w:rsidRPr="001C6C1C">
        <w:rPr>
          <w:rFonts w:ascii="Times New Roman" w:hAnsi="Times New Roman" w:cs="Times New Roman"/>
          <w:sz w:val="28"/>
          <w:szCs w:val="28"/>
        </w:rPr>
        <w:t xml:space="preserve"> Это может включать: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  * Для слабовидящих: Использование крупного шрифта, контрастных цветов, зрительных пособий с увеличенными изображениями, проекторов, специальных программ для компьютера (например, экранные лупы, программы для чтения с экрана). Акцент на зрительную гимнастику и профилактику зрительного утомления.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  * Для слепых: Использование тактильных пособий (например, объемные геометрические фигуры, рельефно-точечный шрифт Брайля), аудиозаписей, вербального описания, предметных моделей, развития пространственной ориентации и осязания.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>4. Разработка конспекта урока/занятия: Составить п</w:t>
      </w:r>
      <w:r w:rsidR="001F18DA">
        <w:rPr>
          <w:rFonts w:ascii="Times New Roman" w:hAnsi="Times New Roman" w:cs="Times New Roman"/>
          <w:sz w:val="28"/>
          <w:szCs w:val="28"/>
        </w:rPr>
        <w:t>лан</w:t>
      </w:r>
      <w:r w:rsidRPr="001C6C1C">
        <w:rPr>
          <w:rFonts w:ascii="Times New Roman" w:hAnsi="Times New Roman" w:cs="Times New Roman"/>
          <w:sz w:val="28"/>
          <w:szCs w:val="28"/>
        </w:rPr>
        <w:t xml:space="preserve"> конспект урока/занятия, включающий: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  * Тему и цель.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  * Планируемые результаты обучения.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  * Этапы урока/занятия с указанием времени на каждый этап.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  * Методические приёмы и средства обучения.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  * Формы работы (индивидуальная, групповая, фронтальная).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  * Дидактический материал (тексты, задания, иллюстрации и т.д.).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  * Методы контроля и оценки результатов обучения.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F18DA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8DA">
        <w:rPr>
          <w:rFonts w:ascii="Times New Roman" w:hAnsi="Times New Roman" w:cs="Times New Roman"/>
          <w:b/>
          <w:sz w:val="28"/>
          <w:szCs w:val="28"/>
        </w:rPr>
        <w:t>Пример темы урока: "Развитие тактильного восприятия у слепых детей младшего школьного возраста".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>Пример конспекта (фрагмент):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F18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>Тема: Определение форм геометрических фигур на ощупь.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>Цель: Развитие тактильного восприятия, обогащение словарного запаса.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F18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>Этап 1 (5 мин): Организационный момент. Приветствие, проверка готовности к занятию. Использование тактильного приветствия (рукопожатие).</w:t>
      </w:r>
    </w:p>
    <w:p w:rsidR="001C6C1C" w:rsidRPr="001C6C1C" w:rsidRDefault="001C6C1C" w:rsidP="001F18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C1C">
        <w:rPr>
          <w:rFonts w:ascii="Times New Roman" w:hAnsi="Times New Roman" w:cs="Times New Roman"/>
          <w:sz w:val="28"/>
          <w:szCs w:val="28"/>
        </w:rPr>
        <w:t>Этап 2 (15 мин): Демонстрация и изучение геометрических фигур (куб, шар, цилиндр) из разных материалов (дерево, пластик, резина).</w:t>
      </w:r>
      <w:proofErr w:type="gramEnd"/>
      <w:r w:rsidRPr="001C6C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6C1C">
        <w:rPr>
          <w:rFonts w:ascii="Times New Roman" w:hAnsi="Times New Roman" w:cs="Times New Roman"/>
          <w:sz w:val="28"/>
          <w:szCs w:val="28"/>
        </w:rPr>
        <w:t>Описание форм на ощупь: гладкая, шероховатая, острые углы, закругленные края.</w:t>
      </w:r>
      <w:proofErr w:type="gramEnd"/>
    </w:p>
    <w:p w:rsidR="001C6C1C" w:rsidRPr="001C6C1C" w:rsidRDefault="001C6C1C" w:rsidP="001F18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>Этап 3 (10 мин): Практическое задание. Обучающиеся по очереди определяют форму геометрической фигуры на ощупь и называют ее. Взаимопомощь и обсуждение.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lastRenderedPageBreak/>
        <w:t>Этап 4 (5 мин): Итог занятия. Подведение итогов, ответы на вопросы, положительная оценка работы.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>Материалы: Набор геометрических фигур из разных материалов, мягкая подкладка для работы.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8DA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 xml:space="preserve">Эта практическая работа может быть выполнена индивидуально или в группе. </w:t>
      </w:r>
      <w:proofErr w:type="gramStart"/>
      <w:r w:rsidRPr="001C6C1C">
        <w:rPr>
          <w:rFonts w:ascii="Times New Roman" w:hAnsi="Times New Roman" w:cs="Times New Roman"/>
          <w:sz w:val="28"/>
          <w:szCs w:val="28"/>
        </w:rPr>
        <w:t>Результатом работы является разработанный фрагмент учебно-воспитательного процесса, описывающий методики и приемы работы с обучающимися с нарушениями зрения, а также анализ его э</w:t>
      </w:r>
      <w:r w:rsidR="001F18DA">
        <w:rPr>
          <w:rFonts w:ascii="Times New Roman" w:hAnsi="Times New Roman" w:cs="Times New Roman"/>
          <w:sz w:val="28"/>
          <w:szCs w:val="28"/>
        </w:rPr>
        <w:t>ффективности.</w:t>
      </w:r>
      <w:proofErr w:type="gramEnd"/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C1C">
        <w:rPr>
          <w:rFonts w:ascii="Times New Roman" w:hAnsi="Times New Roman" w:cs="Times New Roman"/>
          <w:sz w:val="28"/>
          <w:szCs w:val="28"/>
        </w:rPr>
        <w:t>Важно помнить о необходимости соблюдения принципов инклюзивного образования и индивидуального подхода к каждому обучающемуся.</w:t>
      </w: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C1C" w:rsidRPr="001C6C1C" w:rsidRDefault="001C6C1C" w:rsidP="001C6C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C6C1C" w:rsidRPr="001C6C1C" w:rsidSect="00167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 w:grammar="clean"/>
  <w:defaultTabStop w:val="708"/>
  <w:characterSpacingControl w:val="doNotCompress"/>
  <w:compat/>
  <w:rsids>
    <w:rsidRoot w:val="005C5215"/>
    <w:rsid w:val="00167EE1"/>
    <w:rsid w:val="001C6C1C"/>
    <w:rsid w:val="001F18DA"/>
    <w:rsid w:val="005C5215"/>
    <w:rsid w:val="008B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8B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B727B"/>
    <w:rPr>
      <w:b/>
      <w:bCs/>
    </w:rPr>
  </w:style>
  <w:style w:type="character" w:styleId="a4">
    <w:name w:val="Hyperlink"/>
    <w:basedOn w:val="a0"/>
    <w:uiPriority w:val="99"/>
    <w:semiHidden/>
    <w:unhideWhenUsed/>
    <w:rsid w:val="008B727B"/>
    <w:rPr>
      <w:color w:val="0000FF"/>
      <w:u w:val="single"/>
    </w:rPr>
  </w:style>
  <w:style w:type="paragraph" w:customStyle="1" w:styleId="c1">
    <w:name w:val="c1"/>
    <w:basedOn w:val="a"/>
    <w:rsid w:val="008B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B727B"/>
  </w:style>
  <w:style w:type="character" w:customStyle="1" w:styleId="c3">
    <w:name w:val="c3"/>
    <w:basedOn w:val="a0"/>
    <w:rsid w:val="008B72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3850</Words>
  <Characters>21949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2024-12-19T15:42:00Z</dcterms:created>
  <dcterms:modified xsi:type="dcterms:W3CDTF">2024-12-19T20:17:00Z</dcterms:modified>
</cp:coreProperties>
</file>